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 w:eastAsia="微软雅黑"/>
          <w:b/>
          <w:color w:val="0B2447"/>
          <w:sz w:val="40"/>
        </w:rPr>
        <w:t>《大客户营销》四级课程大纲</w:t>
      </w:r>
    </w:p>
    <w:p>
      <w:pPr>
        <w:jc w:val="center"/>
      </w:pPr>
      <w:r>
        <w:rPr>
          <w:rFonts w:ascii="Calibri" w:hAnsi="Calibri" w:eastAsia="微软雅黑"/>
          <w:b w:val="0"/>
          <w:color w:val="5F5E5A"/>
          <w:sz w:val="22"/>
        </w:rPr>
        <w:t>客户经理大客户营销实战四步法</w:t>
      </w:r>
    </w:p>
    <w:p>
      <w:pPr>
        <w:jc w:val="center"/>
      </w:pPr>
      <w:r>
        <w:rPr>
          <w:rFonts w:ascii="Calibri" w:hAnsi="Calibri" w:eastAsia="微软雅黑"/>
          <w:b w:val="0"/>
          <w:color w:val="C9A24B"/>
          <w:sz w:val="20"/>
        </w:rPr>
        <w:t>————————————————————————————</w:t>
      </w:r>
    </w:p>
    <w:p>
      <w:pPr>
        <w:jc w:val="center"/>
      </w:pPr>
      <w:r>
        <w:rPr>
          <w:rFonts w:ascii="Calibri" w:hAnsi="Calibri" w:eastAsia="微软雅黑"/>
          <w:b w:val="0"/>
          <w:color w:val="C9A24B"/>
          <w:sz w:val="20"/>
        </w:rPr>
        <w:t>主讲：使用者本人 ｜ 课时：90 分钟（可扩展） ｜ 一句成课™出品</w:t>
      </w:r>
    </w:p>
    <w:p/>
    <w:p>
      <w:r>
        <w:rPr>
          <w:rFonts w:ascii="Calibri" w:hAnsi="Calibri" w:eastAsia="微软雅黑"/>
          <w:b/>
          <w:sz w:val="21"/>
        </w:rPr>
        <w:t>一句话课程定位：让客户经理用『看准客户 → 建立信任 → 挖准需求 → 讲清价值』四步闭环，把大单做稳、把关系做长。</w:t>
      </w:r>
    </w:p>
    <w:p>
      <w:r>
        <w:rPr>
          <w:rFonts w:ascii="Calibri" w:hAnsi="Calibri" w:eastAsia="微软雅黑"/>
          <w:b w:val="0"/>
          <w:sz w:val="21"/>
        </w:rPr>
        <w:t>四级结构说明：模块（章）→ 节 → 点 → 细点；每一个「点」都配一条『PPT 呈现信号』与一条『PPT 开口动作』，讲师照着讲、学员照着做。</w:t>
      </w:r>
    </w:p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模块一 客户认知 · 看准再重仓</w:t>
      </w:r>
    </w:p>
    <w:p>
      <w:pPr>
        <w:ind w:left="113"/>
      </w:pPr>
      <w:r>
        <w:rPr>
          <w:rFonts w:ascii="Calibri" w:hAnsi="Calibri" w:eastAsia="微软雅黑"/>
          <w:b w:val="0"/>
          <w:sz w:val="21"/>
        </w:rPr>
        <w:t>PPT 核心页：P3-P7 ｜ 推进四步：识别—分层—画像—锁定</w:t>
      </w:r>
    </w:p>
    <w:p>
      <w:r>
        <w:rPr>
          <w:rFonts w:ascii="Calibri" w:hAnsi="Calibri" w:eastAsia="微软雅黑"/>
          <w:b/>
          <w:color w:val="C9A24B"/>
          <w:sz w:val="24"/>
        </w:rPr>
        <w:t>1.1 三类大客户判定（PPT 页：P4）</w:t>
      </w:r>
    </w:p>
    <w:p>
      <w:r>
        <w:rPr>
          <w:rFonts w:ascii="Calibri" w:hAnsi="Calibri" w:eastAsia="微软雅黑"/>
          <w:b/>
          <w:color w:val="333333"/>
          <w:sz w:val="22"/>
        </w:rPr>
        <w:t>1.1.1 采购额判定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呈现信号：客户年采购额进入本区域前 20%，或单笔订单超过团队月均单值 3 倍。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开口动作：『王总，我看了下咱们过去一年的合作量，您已经是我们区域前 20% 的客户，我想给您做一份专属的年度方案。』</w:t>
      </w:r>
    </w:p>
    <w:p>
      <w:r>
        <w:rPr>
          <w:rFonts w:ascii="Calibri" w:hAnsi="Calibri" w:eastAsia="微软雅黑"/>
          <w:b/>
          <w:color w:val="333333"/>
          <w:sz w:val="22"/>
        </w:rPr>
        <w:t>1.1.2 战略价值判定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呈现信号：客户是行业标杆、能带来品牌背书或可复制的同业转介绍。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开口动作：『您在这个行业是标杆，我们特别希望把您做成样板客户，有些资源我可以优先给您争取。』</w:t>
      </w:r>
    </w:p>
    <w:p>
      <w:r>
        <w:rPr>
          <w:rFonts w:ascii="Calibri" w:hAnsi="Calibri" w:eastAsia="微软雅黑"/>
          <w:b/>
          <w:color w:val="333333"/>
          <w:sz w:val="22"/>
        </w:rPr>
        <w:t>1.1.3 决策链复杂度判定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呈现信号：采购需过 3 人以上会签、有招标流程、使用部门与付款部门分离。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开口动作：『这个事最终要几位领导一起定？我把材料按每位领导关心的点分别准备，省得您来回解释。』</w:t>
      </w:r>
    </w:p>
    <w:p>
      <w:r>
        <w:rPr>
          <w:rFonts w:ascii="Calibri" w:hAnsi="Calibri" w:eastAsia="微软雅黑"/>
          <w:b/>
          <w:color w:val="C9A24B"/>
          <w:sz w:val="24"/>
        </w:rPr>
        <w:t>1.2 客户分层与资源投放（PPT 页：P5）</w:t>
      </w:r>
    </w:p>
    <w:p>
      <w:r>
        <w:rPr>
          <w:rFonts w:ascii="Calibri" w:hAnsi="Calibri" w:eastAsia="微软雅黑"/>
          <w:b/>
          <w:color w:val="333333"/>
          <w:sz w:val="22"/>
        </w:rPr>
        <w:t>1.2.1 A 级客户：重仓打法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呈现信号：贡献大、决策链已打通、有明确扩容空间的头部客户。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开口动作：『您这边我按季度做一次专项汇报，每季度带一个新方案过来，您看这个节奏行不行？』</w:t>
      </w:r>
    </w:p>
    <w:p>
      <w:r>
        <w:rPr>
          <w:rFonts w:ascii="Calibri" w:hAnsi="Calibri" w:eastAsia="微软雅黑"/>
          <w:b/>
          <w:color w:val="333333"/>
          <w:sz w:val="22"/>
        </w:rPr>
        <w:t>1.2.2 B 级客户：养商打法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呈现信号：有需求但预算未定，或只接触到把关人、尚未见到决策人。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开口动作：『这次不谈签单，我先给您带一份同行做法的对比资料，您有空的时候翻一翻。』</w:t>
      </w:r>
    </w:p>
    <w:p>
      <w:r>
        <w:rPr>
          <w:rFonts w:ascii="Calibri" w:hAnsi="Calibri" w:eastAsia="微软雅黑"/>
          <w:b/>
          <w:color w:val="333333"/>
          <w:sz w:val="22"/>
        </w:rPr>
        <w:t>1.2.3 C 级客户：低耗维护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呈现信号：需求零散、复购弱、投入产出比低，但可能转介绍。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开口动作：『您这边我按月发一次行业简报，需要用到我的时候一个电话我就到。』</w:t>
      </w:r>
    </w:p>
    <w:p>
      <w:r>
        <w:rPr>
          <w:rFonts w:ascii="Calibri" w:hAnsi="Calibri" w:eastAsia="微软雅黑"/>
          <w:b/>
          <w:color w:val="C9A24B"/>
          <w:sz w:val="24"/>
        </w:rPr>
        <w:t>1.3 客户画像与商机地图（PPT 页：P6-P7）</w:t>
      </w:r>
    </w:p>
    <w:p>
      <w:r>
        <w:rPr>
          <w:rFonts w:ascii="Calibri" w:hAnsi="Calibri" w:eastAsia="微软雅黑"/>
          <w:b/>
          <w:color w:val="333333"/>
          <w:sz w:val="22"/>
        </w:rPr>
        <w:t>1.3.1 画像五要素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呈现信号：行业、规模、发展阶段、核心痛点、采购习惯五格填满才算画像完成。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开口动作：『为了不给您做无用的方案，我想先了解三件事：您现在最急的是什么、以前怎么采购、谁来定。』</w:t>
      </w:r>
    </w:p>
    <w:p>
      <w:r>
        <w:rPr>
          <w:rFonts w:ascii="Calibri" w:hAnsi="Calibri" w:eastAsia="微软雅黑"/>
          <w:b/>
          <w:color w:val="333333"/>
          <w:sz w:val="22"/>
        </w:rPr>
        <w:t>1.3.2 决策链地图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呈现信号：使用人、把关人、决策人、影响人四类角色，姓名与态度全部标注。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开口动作：『这个项目落地以后，主要是哪个部门天天用？我想去听听他们的实际感受。』</w:t>
      </w:r>
    </w:p>
    <w:p>
      <w:r>
        <w:rPr>
          <w:rFonts w:ascii="Calibri" w:hAnsi="Calibri" w:eastAsia="微软雅黑"/>
          <w:b/>
          <w:color w:val="333333"/>
          <w:sz w:val="22"/>
        </w:rPr>
        <w:t>1.3.3 商机分级看板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呈现信号：看板上每个商机都标注了金额、阶段、卡点与下一步动作日期。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开口动作：『我把咱们这个事拆成三步走，第一步这周就能出结果，您看行吗？』</w:t>
      </w:r>
    </w:p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模块二 关系建立 · 先被信任，再谈生意</w:t>
      </w:r>
    </w:p>
    <w:p>
      <w:pPr>
        <w:ind w:left="113"/>
      </w:pPr>
      <w:r>
        <w:rPr>
          <w:rFonts w:ascii="Calibri" w:hAnsi="Calibri" w:eastAsia="微软雅黑"/>
          <w:b w:val="0"/>
          <w:sz w:val="21"/>
        </w:rPr>
        <w:t>PPT 核心页：P8-P12 ｜ 推进四步：破冰—共情—承诺—兑现</w:t>
      </w:r>
    </w:p>
    <w:p>
      <w:r>
        <w:rPr>
          <w:rFonts w:ascii="Calibri" w:hAnsi="Calibri" w:eastAsia="微软雅黑"/>
          <w:b/>
          <w:color w:val="C9A24B"/>
          <w:sz w:val="24"/>
        </w:rPr>
        <w:t>2.1 信任公式落地（PPT 页：P9）</w:t>
      </w:r>
    </w:p>
    <w:p>
      <w:r>
        <w:rPr>
          <w:rFonts w:ascii="Calibri" w:hAnsi="Calibri" w:eastAsia="微软雅黑"/>
          <w:b/>
          <w:color w:val="333333"/>
          <w:sz w:val="22"/>
        </w:rPr>
        <w:t>2.1.1 专业度：先给判断，再给报价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呈现信号：客户开始问『你觉得我们该怎么做』，而不是只问『你们多少钱』。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开口动作：『先不谈我们的产品，我说说同类企业在这个阶段常踩的三个坑，您听听像不像。』</w:t>
      </w:r>
    </w:p>
    <w:p>
      <w:r>
        <w:rPr>
          <w:rFonts w:ascii="Calibri" w:hAnsi="Calibri" w:eastAsia="微软雅黑"/>
          <w:b/>
          <w:color w:val="333333"/>
          <w:sz w:val="22"/>
        </w:rPr>
        <w:t>2.1.2 可靠度：小承诺高频兑现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呈现信号：连续 3 次把『明天给您』变成『今天下午就给您』。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开口动作：『这个数据我今天下班前给您，如果拿不到我也会给您回一句，不让您等。』</w:t>
      </w:r>
    </w:p>
    <w:p>
      <w:r>
        <w:rPr>
          <w:rFonts w:ascii="Calibri" w:hAnsi="Calibri" w:eastAsia="微软雅黑"/>
          <w:b/>
          <w:color w:val="333333"/>
          <w:sz w:val="22"/>
        </w:rPr>
        <w:t>2.1.3 亲近度：只谈对方在意的事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呈现信号：客户愿意在非工作话题上多聊 5 分钟，主动提到内部情况。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开口动作：『您上次说孩子在准备中考，现在怎么样了？』</w:t>
      </w:r>
    </w:p>
    <w:p>
      <w:r>
        <w:rPr>
          <w:rFonts w:ascii="Calibri" w:hAnsi="Calibri" w:eastAsia="微软雅黑"/>
          <w:b/>
          <w:color w:val="C9A24B"/>
          <w:sz w:val="24"/>
        </w:rPr>
        <w:t>2.2 决策链多角色经营（PPT 页：P10-P11）</w:t>
      </w:r>
    </w:p>
    <w:p>
      <w:r>
        <w:rPr>
          <w:rFonts w:ascii="Calibri" w:hAnsi="Calibri" w:eastAsia="微软雅黑"/>
          <w:b/>
          <w:color w:val="333333"/>
          <w:sz w:val="22"/>
        </w:rPr>
        <w:t>2.2.1 决策人：价值对齐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呈现信号：决策人关心整体收益、风险与合规，不关心产品参数。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开口动作：『李总，我只讲三点：这件事能带来多少收益、有什么风险、我们怎么兜底。』</w:t>
      </w:r>
    </w:p>
    <w:p>
      <w:r>
        <w:rPr>
          <w:rFonts w:ascii="Calibri" w:hAnsi="Calibri" w:eastAsia="微软雅黑"/>
          <w:b/>
          <w:color w:val="333333"/>
          <w:sz w:val="22"/>
        </w:rPr>
        <w:t>2.2.2 使用人：痛点共情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呈现信号：使用人最怕麻烦、怕背责任、怕被追问进度。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开口动作：『张工，这套东西上了以后，您每天的重复工作能少一半，我先教您用，出问题我兜着。』</w:t>
      </w:r>
    </w:p>
    <w:p>
      <w:r>
        <w:rPr>
          <w:rFonts w:ascii="Calibri" w:hAnsi="Calibri" w:eastAsia="微软雅黑"/>
          <w:b/>
          <w:color w:val="333333"/>
          <w:sz w:val="22"/>
        </w:rPr>
        <w:t>2.2.3 把关人：流程配合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呈现信号：把关人要的是材料齐、流程合规、能交差。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开口动作：『采购部需要的资质和比价材料我一次性备齐，格式按咱们公司的模板来，您少改一遍。』</w:t>
      </w:r>
    </w:p>
    <w:p>
      <w:r>
        <w:rPr>
          <w:rFonts w:ascii="Calibri" w:hAnsi="Calibri" w:eastAsia="微软雅黑"/>
          <w:b/>
          <w:color w:val="C9A24B"/>
          <w:sz w:val="24"/>
        </w:rPr>
        <w:t>2.3 拜访三段节奏（PPT 页：P12）</w:t>
      </w:r>
    </w:p>
    <w:p>
      <w:r>
        <w:rPr>
          <w:rFonts w:ascii="Calibri" w:hAnsi="Calibri" w:eastAsia="微软雅黑"/>
          <w:b/>
          <w:color w:val="333333"/>
          <w:sz w:val="22"/>
        </w:rPr>
        <w:t>2.3.1 拜访前：调研与价值预埋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呈现信号：出发前手上已有客户近期动态、议题清单与一份可留下的资料。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开口动作：『我看到咱们上个月刚拿下新产线，今天专门带了一份同类产线的配套方案。』</w:t>
      </w:r>
    </w:p>
    <w:p>
      <w:r>
        <w:rPr>
          <w:rFonts w:ascii="Calibri" w:hAnsi="Calibri" w:eastAsia="微软雅黑"/>
          <w:b/>
          <w:color w:val="333333"/>
          <w:sz w:val="22"/>
        </w:rPr>
        <w:t>2.3.2 拜访中：破冰—提问—展示—推进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呈现信号：全程客户说话时间占比超过六成。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开口动作：『我今天主要是来听的，您先说说现在最头疼的环节。』</w:t>
      </w:r>
    </w:p>
    <w:p>
      <w:r>
        <w:rPr>
          <w:rFonts w:ascii="Calibri" w:hAnsi="Calibri" w:eastAsia="微软雅黑"/>
          <w:b/>
          <w:color w:val="333333"/>
          <w:sz w:val="22"/>
        </w:rPr>
        <w:t>2.3.3 拜访后：24 小时跟进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呈现信号：24 小时内发出纪要，纪要里写清双方各自的下一步与时间。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开口动作：『刚才聊的我整理成三条纪要发您，其中两条是我这边要办的，周五给您结果。』</w:t>
      </w:r>
    </w:p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模块三 需求挖掘 · 问对问题，单子就成了一半</w:t>
      </w:r>
    </w:p>
    <w:p>
      <w:pPr>
        <w:ind w:left="113"/>
      </w:pPr>
      <w:r>
        <w:rPr>
          <w:rFonts w:ascii="Calibri" w:hAnsi="Calibri" w:eastAsia="微软雅黑"/>
          <w:b w:val="0"/>
          <w:sz w:val="21"/>
        </w:rPr>
        <w:t>PPT 核心页：P13-P17 ｜ 推进四步：问现状—挖痛点—放后果—转收益</w:t>
      </w:r>
    </w:p>
    <w:p>
      <w:r>
        <w:rPr>
          <w:rFonts w:ascii="Calibri" w:hAnsi="Calibri" w:eastAsia="微软雅黑"/>
          <w:b/>
          <w:color w:val="C9A24B"/>
          <w:sz w:val="24"/>
        </w:rPr>
        <w:t>3.1 显性需求与隐性需求（PPT 页：P14）</w:t>
      </w:r>
    </w:p>
    <w:p>
      <w:r>
        <w:rPr>
          <w:rFonts w:ascii="Calibri" w:hAnsi="Calibri" w:eastAsia="微软雅黑"/>
          <w:b/>
          <w:color w:val="333333"/>
          <w:sz w:val="22"/>
        </w:rPr>
        <w:t>3.1.1 客户说出口的要求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呈现信号：客户明确说出『要便宜、要快、要某个功能』。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开口动作：『您说要便宜，是总价要压下来，还是这次预算就这么多？这两种我给的方案不一样。』</w:t>
      </w:r>
    </w:p>
    <w:p>
      <w:r>
        <w:rPr>
          <w:rFonts w:ascii="Calibri" w:hAnsi="Calibri" w:eastAsia="微软雅黑"/>
          <w:b/>
          <w:color w:val="333333"/>
          <w:sz w:val="22"/>
        </w:rPr>
        <w:t>3.1.2 客户没说出口的顾虑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呈现信号：客户反复推迟决定、绕开某个话题、说『我再问问』。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开口动作：『如果这事定下来，您最担心哪一步出问题？我们提前把它堵住。』</w:t>
      </w:r>
    </w:p>
    <w:p>
      <w:r>
        <w:rPr>
          <w:rFonts w:ascii="Calibri" w:hAnsi="Calibri" w:eastAsia="微软雅黑"/>
          <w:b/>
          <w:color w:val="333333"/>
          <w:sz w:val="22"/>
        </w:rPr>
        <w:t>3.1.3 需求背后的考核指标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呈现信号：客户提到年度指标、上级要求、要向谁汇报。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开口动作：『您今年的考核主要看哪几个数？我把方案往这几个数上靠。』</w:t>
      </w:r>
    </w:p>
    <w:p>
      <w:r>
        <w:rPr>
          <w:rFonts w:ascii="Calibri" w:hAnsi="Calibri" w:eastAsia="微软雅黑"/>
          <w:b/>
          <w:color w:val="C9A24B"/>
          <w:sz w:val="24"/>
        </w:rPr>
        <w:t>3.2 SPIN 前三问（PPT 页：P15）</w:t>
      </w:r>
    </w:p>
    <w:p>
      <w:r>
        <w:rPr>
          <w:rFonts w:ascii="Calibri" w:hAnsi="Calibri" w:eastAsia="微软雅黑"/>
          <w:b/>
          <w:color w:val="333333"/>
          <w:sz w:val="22"/>
        </w:rPr>
        <w:t>3.2.1 S 背景问题：先摸现状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呈现信号：三个不废话的现状问题，问完能画出客户当前流程。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开口动作：『咱们现在这块业务是怎么走流程的？大概几个人在做？』</w:t>
      </w:r>
    </w:p>
    <w:p>
      <w:r>
        <w:rPr>
          <w:rFonts w:ascii="Calibri" w:hAnsi="Calibri" w:eastAsia="微软雅黑"/>
          <w:b/>
          <w:color w:val="333333"/>
          <w:sz w:val="22"/>
        </w:rPr>
        <w:t>3.2.2 P 难点问题：找出卡点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呈现信号：客户开始抱怨，出现『麻烦、慢、返工、扯皮』等词。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开口动作：『这个流程里最容易卡住的是哪一环？多久会出一次问题？』</w:t>
      </w:r>
    </w:p>
    <w:p>
      <w:r>
        <w:rPr>
          <w:rFonts w:ascii="Calibri" w:hAnsi="Calibri" w:eastAsia="微软雅黑"/>
          <w:b/>
          <w:color w:val="333333"/>
          <w:sz w:val="22"/>
        </w:rPr>
        <w:t>3.2.3 I 暗示问题：放大后果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呈现信号：客户自己开始算损失，语速变慢、皱眉、拿笔记。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开口动作：『按您说的频率，一年下来大概会多花多少钱、耽误多少交付？』</w:t>
      </w:r>
    </w:p>
    <w:p>
      <w:r>
        <w:rPr>
          <w:rFonts w:ascii="Calibri" w:hAnsi="Calibri" w:eastAsia="微软雅黑"/>
          <w:b/>
          <w:color w:val="C9A24B"/>
          <w:sz w:val="24"/>
        </w:rPr>
        <w:t>3.3 需求确认与价值量化（PPT 页：P16-P17）</w:t>
      </w:r>
    </w:p>
    <w:p>
      <w:r>
        <w:rPr>
          <w:rFonts w:ascii="Calibri" w:hAnsi="Calibri" w:eastAsia="微软雅黑"/>
          <w:b/>
          <w:color w:val="333333"/>
          <w:sz w:val="22"/>
        </w:rPr>
        <w:t>3.3.1 N 需求回报问题：把痛点转成收益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呈现信号：客户自己说出『如果解决了，我们能省/多赚多少』。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开口动作：『如果这个环节的返工能降一半，对您全年的成本意味着什么？』</w:t>
      </w:r>
    </w:p>
    <w:p>
      <w:r>
        <w:rPr>
          <w:rFonts w:ascii="Calibri" w:hAnsi="Calibri" w:eastAsia="微软雅黑"/>
          <w:b/>
          <w:color w:val="333333"/>
          <w:sz w:val="22"/>
        </w:rPr>
        <w:t>3.3.2 需求清单书面确认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呈现信号：需求清单按优先级排序，客户在上面确认过。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开口动作：『我把您刚说的五条需求排了个序，您帮我确认一下前三条是不是最要紧的。』</w:t>
      </w:r>
    </w:p>
    <w:p>
      <w:r>
        <w:rPr>
          <w:rFonts w:ascii="Calibri" w:hAnsi="Calibri" w:eastAsia="微软雅黑"/>
          <w:b/>
          <w:color w:val="333333"/>
          <w:sz w:val="22"/>
        </w:rPr>
        <w:t>3.3.3 投入产出当面算账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呈现信号：一页纸上左边写投入、右边写收益，回本周期算到月。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开口动作：『咱们不看价格，先算这笔账：投入这么多，多久能回来，您看这个算法认不认。』</w:t>
      </w:r>
    </w:p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模块四 方案成交 · 把大单做稳，把关系做长</w:t>
      </w:r>
    </w:p>
    <w:p>
      <w:pPr>
        <w:ind w:left="113"/>
      </w:pPr>
      <w:r>
        <w:rPr>
          <w:rFonts w:ascii="Calibri" w:hAnsi="Calibri" w:eastAsia="微软雅黑"/>
          <w:b w:val="0"/>
          <w:sz w:val="21"/>
        </w:rPr>
        <w:t>PPT 核心页：P18-P24 ｜ 推进四步：讲价值—化异议—促成交—长经营</w:t>
      </w:r>
    </w:p>
    <w:p>
      <w:r>
        <w:rPr>
          <w:rFonts w:ascii="Calibri" w:hAnsi="Calibri" w:eastAsia="微软雅黑"/>
          <w:b/>
          <w:color w:val="C9A24B"/>
          <w:sz w:val="24"/>
        </w:rPr>
        <w:t>4.1 FABE 方案呈现（PPT 页：P19）</w:t>
      </w:r>
    </w:p>
    <w:p>
      <w:r>
        <w:rPr>
          <w:rFonts w:ascii="Calibri" w:hAnsi="Calibri" w:eastAsia="微软雅黑"/>
          <w:b/>
          <w:color w:val="333333"/>
          <w:sz w:val="22"/>
        </w:rPr>
        <w:t>4.1.1 F 特征 + A 优势：只讲客户在意的两条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呈现信号：整页只保留与客户痛点直接相关的两个特征。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开口动作：『针对您最头疼的返工问题，我只讲两点，其他的资料里都有。』</w:t>
      </w:r>
    </w:p>
    <w:p>
      <w:r>
        <w:rPr>
          <w:rFonts w:ascii="Calibri" w:hAnsi="Calibri" w:eastAsia="微软雅黑"/>
          <w:b/>
          <w:color w:val="333333"/>
          <w:sz w:val="22"/>
        </w:rPr>
        <w:t>4.1.2 B 利益：换成客户的账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呈现信号：每条优势后面都跟一个客户能听懂的数字。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开口动作：『这一条落到您这儿，就是每月少两次停线，一年大概省下这个数。』</w:t>
      </w:r>
    </w:p>
    <w:p>
      <w:r>
        <w:rPr>
          <w:rFonts w:ascii="Calibri" w:hAnsi="Calibri" w:eastAsia="微软雅黑"/>
          <w:b/>
          <w:color w:val="333333"/>
          <w:sz w:val="22"/>
        </w:rPr>
        <w:t>4.1.3 E 证据：案例与数据链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呈现信号：同行业案例、验收数据、客户可打电话核实的联系人。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开口动作：『同样规模的一家企业上个季度刚验收，数据在这儿，需要的话我可以约他们跟您聊。』</w:t>
      </w:r>
    </w:p>
    <w:p>
      <w:r>
        <w:rPr>
          <w:rFonts w:ascii="Calibri" w:hAnsi="Calibri" w:eastAsia="微软雅黑"/>
          <w:b/>
          <w:color w:val="C9A24B"/>
          <w:sz w:val="24"/>
        </w:rPr>
        <w:t>4.2 异议处理与谈判（PPT 页：P20-P21）</w:t>
      </w:r>
    </w:p>
    <w:p>
      <w:r>
        <w:rPr>
          <w:rFonts w:ascii="Calibri" w:hAnsi="Calibri" w:eastAsia="微软雅黑"/>
          <w:b/>
          <w:color w:val="333333"/>
          <w:sz w:val="22"/>
        </w:rPr>
        <w:t>4.2.1 价格异议：认同—澄清—转价值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呈现信号：客户说『太贵了』但仍在追问细节，说明还有意愿。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开口动作：『您说贵我理解，是跟哪一家比的？咱们把包含的服务一项项对一下。』</w:t>
      </w:r>
    </w:p>
    <w:p>
      <w:r>
        <w:rPr>
          <w:rFonts w:ascii="Calibri" w:hAnsi="Calibri" w:eastAsia="微软雅黑"/>
          <w:b/>
          <w:color w:val="333333"/>
          <w:sz w:val="22"/>
        </w:rPr>
        <w:t>4.2.2 预算与授权异议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呈现信号：客户说『今年没预算』『我做不了主』。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开口动作：『那咱们先把方案定下来，等预算下来立刻能启动；需要我配合您向领导汇报吗？』</w:t>
      </w:r>
    </w:p>
    <w:p>
      <w:r>
        <w:rPr>
          <w:rFonts w:ascii="Calibri" w:hAnsi="Calibri" w:eastAsia="微软雅黑"/>
          <w:b/>
          <w:color w:val="333333"/>
          <w:sz w:val="22"/>
        </w:rPr>
        <w:t>4.2.3 拖延异议：『我再想想』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呈现信号：客户不反对也不推进，回复变慢。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开口动作：『您说再想想，通常是还有一个点没定。是价格、时间，还是内部还没统一？』</w:t>
      </w:r>
    </w:p>
    <w:p>
      <w:r>
        <w:rPr>
          <w:rFonts w:ascii="Calibri" w:hAnsi="Calibri" w:eastAsia="微软雅黑"/>
          <w:b/>
          <w:color w:val="C9A24B"/>
          <w:sz w:val="24"/>
        </w:rPr>
        <w:t>4.3 成交推进与长期经营（PPT 页：P22-P24）</w:t>
      </w:r>
    </w:p>
    <w:p>
      <w:r>
        <w:rPr>
          <w:rFonts w:ascii="Calibri" w:hAnsi="Calibri" w:eastAsia="微软雅黑"/>
          <w:b/>
          <w:color w:val="333333"/>
          <w:sz w:val="22"/>
        </w:rPr>
        <w:t>4.3.1 成交信号识别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呈现信号：客户主动问付款方式、交付周期、合同条款。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开口动作：『既然付款和交付都能对上，我今天把合同版本发您，您内部先走流程？』</w:t>
      </w:r>
    </w:p>
    <w:p>
      <w:r>
        <w:rPr>
          <w:rFonts w:ascii="Calibri" w:hAnsi="Calibri" w:eastAsia="微软雅黑"/>
          <w:b/>
          <w:color w:val="333333"/>
          <w:sz w:val="22"/>
        </w:rPr>
        <w:t>4.3.2 临门一脚：给两个选择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呈现信号：不问『要不要』，只问『A 还是 B』。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开口动作：『您是这个月先上一条线试，还是直接按全年框架签？两种我都给您留了名额。』</w:t>
      </w:r>
    </w:p>
    <w:p>
      <w:r>
        <w:rPr>
          <w:rFonts w:ascii="Calibri" w:hAnsi="Calibri" w:eastAsia="微软雅黑"/>
          <w:b/>
          <w:color w:val="333333"/>
          <w:sz w:val="22"/>
        </w:rPr>
        <w:t>4.3.3 复购与转介绍飞轮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呈现信号：交付满意度确认后 7 天内提出转介绍。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PPT 开口动作：『这次配合您还满意的话，您身边有没有同样在头疼这件事的朋友，我上门去讲一次。』</w:t>
      </w:r>
    </w:p>
    <w:p/>
    <w:p>
      <w:pPr>
        <w:spacing w:before="240" w:after="80"/>
        <w:shd w:val="clear" w:fill="C9A24B"/>
      </w:pPr>
      <w:r>
        <w:rPr>
          <w:rFonts w:ascii="Calibri" w:hAnsi="Calibri" w:eastAsia="微软雅黑"/>
          <w:b/>
          <w:color w:val="FFFFFF"/>
          <w:sz w:val="27"/>
        </w:rPr>
        <w:t xml:space="preserve">  课程收益 · 学完就能用</w:t>
      </w:r>
    </w:p>
    <w:p>
      <w:pPr>
        <w:ind w:left="283"/>
      </w:pPr>
      <w:r>
        <w:rPr>
          <w:rFonts w:ascii="Calibri" w:hAnsi="Calibri" w:eastAsia="微软雅黑"/>
          <w:b w:val="0"/>
          <w:sz w:val="21"/>
        </w:rPr>
        <w:t>• 会判：用采购额、战略价值、决策链三条标准判出真正的大客户，并按 A/B/C 分层投放时间。</w:t>
      </w:r>
    </w:p>
    <w:p>
      <w:pPr>
        <w:ind w:left="283"/>
      </w:pPr>
      <w:r>
        <w:rPr>
          <w:rFonts w:ascii="Calibri" w:hAnsi="Calibri" w:eastAsia="微软雅黑"/>
          <w:b w:val="0"/>
          <w:sz w:val="21"/>
        </w:rPr>
        <w:t>• 会攻：用信任公式与决策链地图，进入决策圈，不再只跟把关人打转。</w:t>
      </w:r>
    </w:p>
    <w:p>
      <w:pPr>
        <w:ind w:left="283"/>
      </w:pPr>
      <w:r>
        <w:rPr>
          <w:rFonts w:ascii="Calibri" w:hAnsi="Calibri" w:eastAsia="微软雅黑"/>
          <w:b w:val="0"/>
          <w:sz w:val="21"/>
        </w:rPr>
        <w:t>• 会问：用 SPIN 四问挖出客户没说出口的需求，让客户自己算账、自己着急。</w:t>
      </w:r>
    </w:p>
    <w:p>
      <w:pPr>
        <w:ind w:left="283"/>
      </w:pPr>
      <w:r>
        <w:rPr>
          <w:rFonts w:ascii="Calibri" w:hAnsi="Calibri" w:eastAsia="微软雅黑"/>
          <w:b w:val="0"/>
          <w:sz w:val="21"/>
        </w:rPr>
        <w:t>• 会讲：用 FABE 把价值讲成客户的账，用三步法化解价格与拖延异议。</w:t>
      </w:r>
    </w:p>
    <w:p>
      <w:pPr>
        <w:ind w:left="283"/>
      </w:pPr>
      <w:r>
        <w:rPr>
          <w:rFonts w:ascii="Calibri" w:hAnsi="Calibri" w:eastAsia="微软雅黑"/>
          <w:b w:val="0"/>
          <w:sz w:val="21"/>
        </w:rPr>
        <w:t>• 会守：用成交后 7 天服务动作与转介绍话术，把一次成交变成长期经营。</w:t>
      </w:r>
    </w:p>
    <w:p>
      <w:pPr>
        <w:spacing w:before="240" w:after="80"/>
        <w:shd w:val="clear" w:fill="C9A24B"/>
      </w:pPr>
      <w:r>
        <w:rPr>
          <w:rFonts w:ascii="Calibri" w:hAnsi="Calibri" w:eastAsia="微软雅黑"/>
          <w:b/>
          <w:color w:val="FFFFFF"/>
          <w:sz w:val="27"/>
        </w:rPr>
        <w:t xml:space="preserve">  适用场景与课时扩展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79"/>
        <w:gridCol w:w="2379"/>
        <w:gridCol w:w="2379"/>
        <w:gridCol w:w="2379"/>
      </w:tblGrid>
      <w:tr>
        <w:tc>
          <w:tcPr>
            <w:tcW w:type="dxa" w:w="1247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版本</w:t>
            </w:r>
          </w:p>
        </w:tc>
        <w:tc>
          <w:tcPr>
            <w:tcW w:type="dxa" w:w="1134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课时</w:t>
            </w:r>
          </w:p>
        </w:tc>
        <w:tc>
          <w:tcPr>
            <w:tcW w:type="dxa" w:w="3628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适用场景</w:t>
            </w:r>
          </w:p>
        </w:tc>
        <w:tc>
          <w:tcPr>
            <w:tcW w:type="dxa" w:w="3175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重点取舍</w:t>
            </w:r>
          </w:p>
        </w:tc>
      </w:tr>
      <w:tr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标准版</w:t>
            </w:r>
          </w:p>
        </w:tc>
        <w:tc>
          <w:tcPr>
            <w:tcW w:type="dxa" w:w="113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90 分钟</w:t>
            </w:r>
          </w:p>
        </w:tc>
        <w:tc>
          <w:tcPr>
            <w:tcW w:type="dxa" w:w="36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新任客户经理入职训、支行/分公司月度例会</w:t>
            </w:r>
          </w:p>
        </w:tc>
        <w:tc>
          <w:tcPr>
            <w:tcW w:type="dxa" w:w="3175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四个模块各取一节，重点练 SPIN 与 FABE</w:t>
            </w:r>
          </w:p>
        </w:tc>
      </w:tr>
      <w:tr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 天版</w:t>
            </w:r>
          </w:p>
        </w:tc>
        <w:tc>
          <w:tcPr>
            <w:tcW w:type="dxa" w:w="113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6 小时</w:t>
            </w:r>
          </w:p>
        </w:tc>
        <w:tc>
          <w:tcPr>
            <w:tcW w:type="dxa" w:w="36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季度大客户攻坚集训</w:t>
            </w:r>
          </w:p>
        </w:tc>
        <w:tc>
          <w:tcPr>
            <w:tcW w:type="dxa" w:w="3175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模块一、三、四全讲，模块二做情景演练</w:t>
            </w:r>
          </w:p>
        </w:tc>
      </w:tr>
      <w:tr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2 天版</w:t>
            </w:r>
          </w:p>
        </w:tc>
        <w:tc>
          <w:tcPr>
            <w:tcW w:type="dxa" w:w="113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12 小时</w:t>
            </w:r>
          </w:p>
        </w:tc>
        <w:tc>
          <w:tcPr>
            <w:tcW w:type="dxa" w:w="36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客户经理年度实战训练营</w:t>
            </w:r>
          </w:p>
        </w:tc>
        <w:tc>
          <w:tcPr>
            <w:tcW w:type="dxa" w:w="3175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四模块全讲 + 客户作战计划工作坊</w:t>
            </w:r>
          </w:p>
        </w:tc>
      </w:tr>
      <w:tr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3 天版</w:t>
            </w:r>
          </w:p>
        </w:tc>
        <w:tc>
          <w:tcPr>
            <w:tcW w:type="dxa" w:w="1134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18 小时</w:t>
            </w:r>
          </w:p>
        </w:tc>
        <w:tc>
          <w:tcPr>
            <w:tcW w:type="dxa" w:w="3628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大客户团队深度陪跑</w:t>
            </w:r>
          </w:p>
        </w:tc>
        <w:tc>
          <w:tcPr>
            <w:tcW w:type="dxa" w:w="3175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全案 + 谈判对抗赛 + 真实客户带单辅导</w:t>
            </w:r>
          </w:p>
        </w:tc>
      </w:tr>
    </w:tbl>
    <w:p/>
    <w:p>
      <w:r>
        <w:rPr>
          <w:rFonts w:ascii="Calibri" w:hAnsi="Calibri" w:eastAsia="微软雅黑"/>
          <w:b w:val="0"/>
          <w:sz w:val="21"/>
        </w:rPr>
        <w:t>备注：本大纲不含任何真实企业素材与客户信息，案例均为教学化改写，可直接用于内部授课。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